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47851C">
      <w:pPr>
        <w:pStyle w:val="3"/>
        <w:tabs>
          <w:tab w:val="left" w:pos="1286"/>
        </w:tabs>
        <w:snapToGrid w:val="0"/>
        <w:spacing w:before="21" w:line="240" w:lineRule="auto"/>
        <w:ind w:firstLine="281" w:firstLineChars="100"/>
        <w:jc w:val="left"/>
        <w:textAlignment w:val="baseline"/>
        <w:rPr>
          <w:rFonts w:hint="default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</w:pPr>
      <w:bookmarkStart w:id="0" w:name="_Toc20081"/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  <w:t>附件2</w:t>
      </w:r>
    </w:p>
    <w:p w14:paraId="79E4B4D3">
      <w:pPr>
        <w:pStyle w:val="3"/>
        <w:tabs>
          <w:tab w:val="left" w:pos="1286"/>
        </w:tabs>
        <w:snapToGrid w:val="0"/>
        <w:spacing w:before="21" w:line="240" w:lineRule="auto"/>
        <w:textAlignment w:val="baseline"/>
        <w:rPr>
          <w:rFonts w:hint="eastAsia"/>
          <w:b/>
          <w:color w:val="auto"/>
          <w:sz w:val="36"/>
          <w:szCs w:val="36"/>
          <w:highlight w:val="red"/>
          <w:lang w:val="en-US"/>
        </w:rPr>
      </w:pPr>
      <w:r>
        <w:rPr>
          <w:rFonts w:hint="eastAsia" w:ascii="黑体" w:hAnsi="黑体" w:eastAsia="黑体" w:cs="黑体"/>
          <w:color w:val="auto"/>
          <w:sz w:val="44"/>
          <w:szCs w:val="44"/>
          <w:highlight w:val="none"/>
        </w:rPr>
        <w:t>评标办法</w:t>
      </w:r>
      <w:bookmarkEnd w:id="0"/>
      <w:bookmarkStart w:id="1" w:name="_Toc11870"/>
    </w:p>
    <w:p w14:paraId="2419591E">
      <w:pPr>
        <w:snapToGrid w:val="0"/>
        <w:spacing w:line="460" w:lineRule="exact"/>
        <w:ind w:firstLine="482" w:firstLineChars="200"/>
        <w:jc w:val="both"/>
        <w:textAlignment w:val="baseline"/>
        <w:rPr>
          <w:b/>
          <w:color w:val="auto"/>
          <w:sz w:val="24"/>
          <w:szCs w:val="24"/>
          <w:highlight w:val="none"/>
          <w:lang w:val="en-US"/>
        </w:rPr>
      </w:pPr>
      <w:r>
        <w:rPr>
          <w:rFonts w:hint="eastAsia"/>
          <w:b/>
          <w:color w:val="auto"/>
          <w:sz w:val="24"/>
          <w:szCs w:val="24"/>
          <w:highlight w:val="none"/>
          <w:lang w:val="en-US" w:eastAsia="zh-CN"/>
        </w:rPr>
        <w:t>一、</w:t>
      </w:r>
      <w:r>
        <w:rPr>
          <w:rFonts w:hint="eastAsia"/>
          <w:b/>
          <w:color w:val="auto"/>
          <w:sz w:val="24"/>
          <w:szCs w:val="24"/>
          <w:highlight w:val="none"/>
          <w:lang w:val="en-US"/>
        </w:rPr>
        <w:t>资格评审标准</w:t>
      </w:r>
      <w:bookmarkEnd w:id="1"/>
    </w:p>
    <w:p w14:paraId="3D2F4613">
      <w:pPr>
        <w:pStyle w:val="5"/>
        <w:snapToGrid w:val="0"/>
        <w:spacing w:line="460" w:lineRule="exact"/>
        <w:ind w:firstLine="448" w:firstLineChars="200"/>
        <w:jc w:val="both"/>
        <w:textAlignment w:val="baseline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pacing w:val="-8"/>
          <w:sz w:val="24"/>
          <w:szCs w:val="24"/>
          <w:highlight w:val="none"/>
        </w:rPr>
        <w:t>本项目采取资格后审合格/不合格制</w:t>
      </w:r>
      <w:r>
        <w:rPr>
          <w:rFonts w:hint="eastAsia"/>
          <w:color w:val="auto"/>
          <w:sz w:val="24"/>
          <w:szCs w:val="24"/>
          <w:highlight w:val="none"/>
        </w:rPr>
        <w:t>。投标人提供的全部资料必须准确详细，以便本项目评标委员会做到正确判断。资格后审将完全依据投标人提供的资料，或者按评委要求对所投标文件的澄清材料。如果没按要求在投标文件中提供具体材料，如有一项认为不合格，报评标委员会审定后，可直接判定投标人资格不合格，其投标文件不予评审。</w:t>
      </w:r>
    </w:p>
    <w:p w14:paraId="59210E3B">
      <w:pPr>
        <w:snapToGrid w:val="0"/>
        <w:spacing w:line="460" w:lineRule="exact"/>
        <w:ind w:firstLine="482" w:firstLineChars="200"/>
        <w:jc w:val="both"/>
        <w:textAlignment w:val="baseline"/>
        <w:rPr>
          <w:b/>
          <w:color w:val="auto"/>
          <w:sz w:val="24"/>
          <w:szCs w:val="24"/>
          <w:highlight w:val="none"/>
        </w:rPr>
      </w:pPr>
      <w:r>
        <w:rPr>
          <w:rFonts w:hint="eastAsia"/>
          <w:b/>
          <w:color w:val="auto"/>
          <w:sz w:val="24"/>
          <w:szCs w:val="24"/>
          <w:highlight w:val="none"/>
        </w:rPr>
        <w:t>资格后审合格条件标准</w:t>
      </w:r>
    </w:p>
    <w:tbl>
      <w:tblPr>
        <w:tblStyle w:val="7"/>
        <w:tblW w:w="93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0"/>
        <w:gridCol w:w="7340"/>
        <w:gridCol w:w="1140"/>
      </w:tblGrid>
      <w:tr w14:paraId="481E7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9300" w:type="dxa"/>
            <w:gridSpan w:val="3"/>
            <w:vAlign w:val="center"/>
          </w:tcPr>
          <w:p w14:paraId="51C1C7A5">
            <w:pPr>
              <w:pStyle w:val="11"/>
              <w:snapToGrid w:val="0"/>
              <w:spacing w:line="460" w:lineRule="exact"/>
              <w:ind w:firstLine="482" w:firstLineChars="200"/>
              <w:jc w:val="both"/>
              <w:textAlignment w:val="baseline"/>
              <w:rPr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/>
                <w:color w:val="auto"/>
                <w:sz w:val="24"/>
                <w:szCs w:val="24"/>
                <w:highlight w:val="none"/>
              </w:rPr>
              <w:t>一、资格审查</w:t>
            </w:r>
          </w:p>
        </w:tc>
      </w:tr>
      <w:tr w14:paraId="704D9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820" w:type="dxa"/>
            <w:vAlign w:val="center"/>
          </w:tcPr>
          <w:p w14:paraId="30FC4CF1">
            <w:pPr>
              <w:pStyle w:val="11"/>
              <w:snapToGrid w:val="0"/>
              <w:spacing w:line="460" w:lineRule="exact"/>
              <w:jc w:val="center"/>
              <w:textAlignment w:val="baseline"/>
              <w:rPr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/>
                <w:color w:val="auto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7340" w:type="dxa"/>
            <w:vAlign w:val="center"/>
          </w:tcPr>
          <w:p w14:paraId="210BBDDA">
            <w:pPr>
              <w:pStyle w:val="11"/>
              <w:snapToGrid w:val="0"/>
              <w:spacing w:line="460" w:lineRule="exact"/>
              <w:jc w:val="both"/>
              <w:textAlignment w:val="baseline"/>
              <w:rPr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/>
                <w:color w:val="auto"/>
                <w:sz w:val="24"/>
                <w:szCs w:val="24"/>
                <w:highlight w:val="none"/>
              </w:rPr>
              <w:t>招标文件要求</w:t>
            </w:r>
          </w:p>
        </w:tc>
        <w:tc>
          <w:tcPr>
            <w:tcW w:w="1140" w:type="dxa"/>
            <w:vAlign w:val="center"/>
          </w:tcPr>
          <w:p w14:paraId="639F5F7E">
            <w:pPr>
              <w:pStyle w:val="11"/>
              <w:snapToGrid w:val="0"/>
              <w:spacing w:line="460" w:lineRule="exact"/>
              <w:ind w:firstLine="241" w:firstLineChars="100"/>
              <w:jc w:val="both"/>
              <w:textAlignment w:val="baseline"/>
              <w:rPr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/>
                <w:color w:val="auto"/>
                <w:sz w:val="24"/>
                <w:szCs w:val="24"/>
                <w:highlight w:val="none"/>
              </w:rPr>
              <w:t>说明</w:t>
            </w:r>
          </w:p>
        </w:tc>
      </w:tr>
      <w:tr w14:paraId="33AE9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  <w:jc w:val="center"/>
        </w:trPr>
        <w:tc>
          <w:tcPr>
            <w:tcW w:w="820" w:type="dxa"/>
            <w:vAlign w:val="center"/>
          </w:tcPr>
          <w:p w14:paraId="56C67832">
            <w:pPr>
              <w:pStyle w:val="11"/>
              <w:snapToGrid w:val="0"/>
              <w:spacing w:line="460" w:lineRule="exact"/>
              <w:jc w:val="center"/>
              <w:textAlignment w:val="baseline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7340" w:type="dxa"/>
          </w:tcPr>
          <w:p w14:paraId="13C32E4E">
            <w:pPr>
              <w:ind w:firstLine="482" w:firstLineChars="200"/>
              <w:rPr>
                <w:rFonts w:hint="eastAsia"/>
                <w:lang w:eastAsia="zh-CN"/>
              </w:rPr>
            </w:pPr>
            <w:r>
              <w:rPr>
                <w:rFonts w:hint="eastAsia" w:cs="宋体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 w:bidi="zh-CN"/>
              </w:rPr>
              <w:t>主体资质：</w:t>
            </w:r>
            <w:r>
              <w:rPr>
                <w:rFonts w:hint="eastAsia"/>
                <w:sz w:val="24"/>
                <w:szCs w:val="32"/>
              </w:rPr>
              <w:t>投标人须是在中华人民共和国境内依法注册，具备独立法人资格，持有有效的营业执照、税务登记证、组织机构代码证（或三证合一营业执照），能够独立承担民事责任，具备合法经营资质。</w:t>
            </w:r>
          </w:p>
        </w:tc>
        <w:tc>
          <w:tcPr>
            <w:tcW w:w="1140" w:type="dxa"/>
            <w:vMerge w:val="restart"/>
            <w:vAlign w:val="center"/>
          </w:tcPr>
          <w:p w14:paraId="3379387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300" w:lineRule="exact"/>
              <w:jc w:val="both"/>
              <w:textAlignment w:val="baseline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val="en-US" w:eastAsia="zh-CN" w:bidi="zh-CN"/>
              </w:rPr>
              <w:t>提供扫描件，凡有一条不符合招标要求的，其投标文件将被否决。</w:t>
            </w:r>
          </w:p>
          <w:p w14:paraId="5FF69FFC">
            <w:pPr>
              <w:pStyle w:val="11"/>
              <w:snapToGrid w:val="0"/>
              <w:spacing w:line="460" w:lineRule="exact"/>
              <w:ind w:firstLine="480" w:firstLineChars="200"/>
              <w:jc w:val="both"/>
              <w:textAlignment w:val="baseline"/>
              <w:rPr>
                <w:color w:val="auto"/>
                <w:sz w:val="24"/>
                <w:szCs w:val="24"/>
                <w:highlight w:val="none"/>
              </w:rPr>
            </w:pPr>
          </w:p>
        </w:tc>
      </w:tr>
      <w:tr w14:paraId="6F1FE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3" w:hRule="atLeast"/>
          <w:jc w:val="center"/>
        </w:trPr>
        <w:tc>
          <w:tcPr>
            <w:tcW w:w="820" w:type="dxa"/>
            <w:vAlign w:val="center"/>
          </w:tcPr>
          <w:p w14:paraId="7B2EFC26">
            <w:pPr>
              <w:pStyle w:val="11"/>
              <w:snapToGrid w:val="0"/>
              <w:spacing w:line="460" w:lineRule="exact"/>
              <w:jc w:val="center"/>
              <w:textAlignment w:val="baseline"/>
              <w:rPr>
                <w:rFonts w:hint="eastAsia" w:eastAsia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7340" w:type="dxa"/>
          </w:tcPr>
          <w:p w14:paraId="5C47C81C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00" w:lineRule="exact"/>
              <w:ind w:left="0" w:firstLine="0"/>
              <w:jc w:val="both"/>
              <w:textAlignment w:val="baseline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 w:bidi="zh-CN"/>
              </w:rPr>
              <w:t>企业业绩：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val="en-US" w:eastAsia="zh-CN" w:bidi="zh-CN"/>
              </w:rPr>
              <w:t>至少完成过一项</w:t>
            </w: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  <w:t>创A申报材料编制、景区规划类类似业绩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val="en-US" w:eastAsia="zh-CN" w:bidi="zh-CN"/>
              </w:rPr>
              <w:t>，须提供中标通知书或合同复印件，时间以合同签订时间为准。</w:t>
            </w:r>
          </w:p>
        </w:tc>
        <w:tc>
          <w:tcPr>
            <w:tcW w:w="1140" w:type="dxa"/>
            <w:vMerge w:val="continue"/>
          </w:tcPr>
          <w:p w14:paraId="79DA4C14">
            <w:pPr>
              <w:pStyle w:val="11"/>
              <w:snapToGrid w:val="0"/>
              <w:spacing w:line="460" w:lineRule="exact"/>
              <w:ind w:firstLine="482" w:firstLineChars="200"/>
              <w:jc w:val="both"/>
              <w:textAlignment w:val="baseline"/>
              <w:rPr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31BA1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3" w:hRule="atLeast"/>
          <w:jc w:val="center"/>
        </w:trPr>
        <w:tc>
          <w:tcPr>
            <w:tcW w:w="820" w:type="dxa"/>
            <w:vAlign w:val="center"/>
          </w:tcPr>
          <w:p w14:paraId="339EA272">
            <w:pPr>
              <w:pStyle w:val="11"/>
              <w:snapToGrid w:val="0"/>
              <w:spacing w:line="460" w:lineRule="exact"/>
              <w:jc w:val="center"/>
              <w:textAlignment w:val="baseline"/>
              <w:rPr>
                <w:rFonts w:hint="default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7340" w:type="dxa"/>
          </w:tcPr>
          <w:p w14:paraId="48E45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 w:bidi="zh-CN"/>
              </w:rPr>
              <w:t>服务</w:t>
            </w:r>
            <w:r>
              <w:rPr>
                <w:rFonts w:hint="eastAsia" w:cs="宋体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 w:bidi="zh-CN"/>
              </w:rPr>
              <w:t>承诺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 w:bidi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lang w:val="en-US" w:eastAsia="zh-CN" w:bidi="zh-CN"/>
              </w:rPr>
              <w:t>投标人具有承担此项工作的服务能力（须提供书面承诺函）。</w:t>
            </w:r>
          </w:p>
        </w:tc>
        <w:tc>
          <w:tcPr>
            <w:tcW w:w="1140" w:type="dxa"/>
            <w:vMerge w:val="continue"/>
          </w:tcPr>
          <w:p w14:paraId="5B62F55B">
            <w:pPr>
              <w:pStyle w:val="11"/>
              <w:snapToGrid w:val="0"/>
              <w:spacing w:line="460" w:lineRule="exact"/>
              <w:ind w:firstLine="482" w:firstLineChars="200"/>
              <w:jc w:val="both"/>
              <w:textAlignment w:val="baseline"/>
              <w:rPr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5A1AA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3" w:hRule="atLeast"/>
          <w:jc w:val="center"/>
        </w:trPr>
        <w:tc>
          <w:tcPr>
            <w:tcW w:w="820" w:type="dxa"/>
            <w:vAlign w:val="center"/>
          </w:tcPr>
          <w:p w14:paraId="50FE2E4E">
            <w:pPr>
              <w:pStyle w:val="11"/>
              <w:snapToGrid w:val="0"/>
              <w:spacing w:line="460" w:lineRule="exact"/>
              <w:jc w:val="center"/>
              <w:textAlignment w:val="baseline"/>
              <w:rPr>
                <w:rFonts w:hint="default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7340" w:type="dxa"/>
          </w:tcPr>
          <w:p w14:paraId="3408509E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baseline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 w:bidi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  <w:u w:val="none"/>
                <w:lang w:val="en-US" w:eastAsia="zh-CN" w:bidi="zh-CN"/>
              </w:rPr>
              <w:t>其他要求：</w:t>
            </w:r>
          </w:p>
          <w:p w14:paraId="22EA0D63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auto"/>
              <w:ind w:leftChars="0" w:firstLine="480" w:firstLineChars="200"/>
              <w:jc w:val="both"/>
              <w:textAlignment w:val="baseline"/>
              <w:rPr>
                <w:rFonts w:hint="eastAsia" w:ascii="宋体" w:hAnsi="宋体" w:eastAsia="宋体" w:cs="宋体"/>
                <w:sz w:val="24"/>
                <w:szCs w:val="32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zh-CN" w:eastAsia="zh-CN" w:bidi="zh-CN"/>
              </w:rPr>
              <w:t>（1）投标人近三年无重大违法违规经营记录，提供书面无重大违法记录声明函；</w:t>
            </w:r>
          </w:p>
          <w:p w14:paraId="7F2BE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pacing w:line="240" w:lineRule="auto"/>
              <w:ind w:firstLine="480" w:firstLineChars="200"/>
              <w:rPr>
                <w:rFonts w:hint="eastAsia" w:ascii="宋体" w:hAnsi="宋体" w:eastAsia="宋体" w:cs="宋体"/>
                <w:sz w:val="24"/>
                <w:szCs w:val="32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zh-CN" w:eastAsia="zh-CN" w:bidi="zh-CN"/>
              </w:rPr>
              <w:t>（2）未被列入“信用中国”网站失信被执行人名单、重大税收违法失信主体、政府采购严重违法失信行为记录名单，提供信用查询截图；</w:t>
            </w:r>
          </w:p>
          <w:p w14:paraId="0A9D84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textAlignment w:val="auto"/>
              <w:rPr>
                <w:rFonts w:hint="eastAsia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highlight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zh-CN" w:eastAsia="zh-CN" w:bidi="zh-CN"/>
              </w:rPr>
              <w:t>（3）投标人须通过“中国裁判文书网”，查询本单位及法定代表人近三年（202</w:t>
            </w: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 w:bidi="zh-CN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szCs w:val="32"/>
                <w:lang w:val="zh-CN" w:eastAsia="zh-CN" w:bidi="zh-CN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 w:bidi="zh-CN"/>
              </w:rPr>
              <w:t>5</w:t>
            </w:r>
            <w:r>
              <w:rPr>
                <w:rFonts w:hint="eastAsia" w:ascii="宋体" w:hAnsi="宋体" w:eastAsia="宋体" w:cs="宋体"/>
                <w:sz w:val="24"/>
                <w:szCs w:val="32"/>
                <w:lang w:val="zh-CN" w:eastAsia="zh-CN" w:bidi="zh-CN"/>
              </w:rPr>
              <w:t>月至投标截止日）无行贿犯罪记录，提供完整查询截图，有行贿犯罪记录的投标无效。</w:t>
            </w:r>
          </w:p>
        </w:tc>
        <w:tc>
          <w:tcPr>
            <w:tcW w:w="1140" w:type="dxa"/>
            <w:vMerge w:val="continue"/>
          </w:tcPr>
          <w:p w14:paraId="18BBAEB8">
            <w:pPr>
              <w:pStyle w:val="11"/>
              <w:snapToGrid w:val="0"/>
              <w:spacing w:line="460" w:lineRule="exact"/>
              <w:ind w:firstLine="482" w:firstLineChars="200"/>
              <w:jc w:val="both"/>
              <w:textAlignment w:val="baseline"/>
              <w:rPr>
                <w:b/>
                <w:color w:val="auto"/>
                <w:sz w:val="24"/>
                <w:szCs w:val="24"/>
                <w:highlight w:val="none"/>
              </w:rPr>
            </w:pPr>
          </w:p>
        </w:tc>
      </w:tr>
      <w:tr w14:paraId="055D8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1" w:hRule="atLeast"/>
          <w:jc w:val="center"/>
        </w:trPr>
        <w:tc>
          <w:tcPr>
            <w:tcW w:w="820" w:type="dxa"/>
            <w:vAlign w:val="center"/>
          </w:tcPr>
          <w:p w14:paraId="0F703342">
            <w:pPr>
              <w:pStyle w:val="11"/>
              <w:snapToGrid w:val="0"/>
              <w:spacing w:line="460" w:lineRule="exact"/>
              <w:jc w:val="center"/>
              <w:textAlignment w:val="baseline"/>
              <w:rPr>
                <w:rFonts w:hint="eastAsia" w:eastAsia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7340" w:type="dxa"/>
            <w:vAlign w:val="center"/>
          </w:tcPr>
          <w:p w14:paraId="4C05758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00" w:lineRule="exact"/>
              <w:jc w:val="both"/>
              <w:textAlignment w:val="baseline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是否有招标人不能接受的其他条款</w:t>
            </w:r>
          </w:p>
        </w:tc>
        <w:tc>
          <w:tcPr>
            <w:tcW w:w="1140" w:type="dxa"/>
          </w:tcPr>
          <w:p w14:paraId="3C409F8C">
            <w:pPr>
              <w:pStyle w:val="11"/>
              <w:snapToGrid w:val="0"/>
              <w:spacing w:line="460" w:lineRule="exact"/>
              <w:ind w:firstLine="480" w:firstLineChars="200"/>
              <w:jc w:val="both"/>
              <w:textAlignment w:val="baseline"/>
              <w:rPr>
                <w:color w:val="auto"/>
                <w:sz w:val="24"/>
                <w:szCs w:val="24"/>
                <w:highlight w:val="none"/>
              </w:rPr>
            </w:pPr>
          </w:p>
        </w:tc>
      </w:tr>
    </w:tbl>
    <w:p w14:paraId="5E501F3B">
      <w:pPr>
        <w:snapToGrid w:val="0"/>
        <w:spacing w:line="460" w:lineRule="exact"/>
        <w:ind w:firstLine="482" w:firstLineChars="200"/>
        <w:jc w:val="both"/>
        <w:textAlignment w:val="baseline"/>
        <w:rPr>
          <w:b/>
          <w:color w:val="auto"/>
          <w:sz w:val="24"/>
          <w:szCs w:val="24"/>
          <w:highlight w:val="none"/>
        </w:rPr>
      </w:pPr>
      <w:r>
        <w:rPr>
          <w:rFonts w:hint="eastAsia"/>
          <w:b/>
          <w:color w:val="auto"/>
          <w:sz w:val="24"/>
          <w:szCs w:val="24"/>
          <w:highlight w:val="none"/>
        </w:rPr>
        <w:t>二、评分办法</w:t>
      </w:r>
    </w:p>
    <w:p w14:paraId="1BAA838D">
      <w:pPr>
        <w:snapToGrid w:val="0"/>
        <w:spacing w:line="460" w:lineRule="exact"/>
        <w:ind w:firstLine="480" w:firstLineChars="200"/>
        <w:jc w:val="both"/>
        <w:textAlignment w:val="baseline"/>
        <w:rPr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本次评审采用综合评分法，遵循公平、公正、科学、择优原则，评审小组独立对通过资格审查的投标文件进行打分，总分100分，按得分高低排序，推荐第一名为中标候选人。</w:t>
      </w:r>
    </w:p>
    <w:p w14:paraId="4ED7C446">
      <w:pPr>
        <w:numPr>
          <w:ilvl w:val="0"/>
          <w:numId w:val="1"/>
        </w:numPr>
        <w:snapToGrid w:val="0"/>
        <w:spacing w:line="460" w:lineRule="exact"/>
        <w:ind w:firstLine="480" w:firstLineChars="200"/>
        <w:jc w:val="both"/>
        <w:textAlignment w:val="baseline"/>
        <w:rPr>
          <w:rFonts w:hint="eastAsia"/>
          <w:color w:val="auto"/>
          <w:sz w:val="24"/>
          <w:szCs w:val="24"/>
          <w:highlight w:val="none"/>
        </w:rPr>
      </w:pPr>
      <w:r>
        <w:rPr>
          <w:rFonts w:hint="eastAsia"/>
          <w:color w:val="auto"/>
          <w:sz w:val="24"/>
          <w:szCs w:val="24"/>
          <w:highlight w:val="none"/>
        </w:rPr>
        <w:t>评分标准（总分100分）投标的综合得分为：</w:t>
      </w:r>
    </w:p>
    <w:p w14:paraId="75E142C7">
      <w:pPr>
        <w:numPr>
          <w:ilvl w:val="0"/>
          <w:numId w:val="0"/>
        </w:numPr>
        <w:snapToGrid w:val="0"/>
        <w:spacing w:line="460" w:lineRule="exact"/>
        <w:jc w:val="both"/>
        <w:textAlignment w:val="baseline"/>
        <w:rPr>
          <w:rFonts w:hint="eastAsia"/>
          <w:color w:val="auto"/>
          <w:sz w:val="24"/>
          <w:szCs w:val="24"/>
          <w:highlight w:val="none"/>
        </w:rPr>
      </w:pPr>
    </w:p>
    <w:tbl>
      <w:tblPr>
        <w:tblStyle w:val="7"/>
        <w:tblW w:w="89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2"/>
        <w:gridCol w:w="1305"/>
        <w:gridCol w:w="705"/>
        <w:gridCol w:w="5262"/>
      </w:tblGrid>
      <w:tr w14:paraId="38CAD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632" w:type="dxa"/>
            <w:vAlign w:val="center"/>
          </w:tcPr>
          <w:p w14:paraId="47C1AC37">
            <w:pPr>
              <w:snapToGrid w:val="0"/>
              <w:jc w:val="center"/>
              <w:textAlignment w:val="baseline"/>
              <w:rPr>
                <w:rFonts w:hint="eastAsia" w:eastAsia="宋体"/>
                <w:b/>
                <w:bCs/>
                <w:color w:val="auto"/>
                <w:sz w:val="24"/>
                <w:szCs w:val="24"/>
                <w:highlight w:val="red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项目</w:t>
            </w:r>
          </w:p>
        </w:tc>
        <w:tc>
          <w:tcPr>
            <w:tcW w:w="1305" w:type="dxa"/>
            <w:vAlign w:val="center"/>
          </w:tcPr>
          <w:p w14:paraId="64A5BF9C">
            <w:pPr>
              <w:snapToGrid w:val="0"/>
              <w:jc w:val="center"/>
              <w:textAlignment w:val="baseline"/>
              <w:rPr>
                <w:rFonts w:hint="default" w:eastAsia="宋体"/>
                <w:b/>
                <w:bCs/>
                <w:color w:val="auto"/>
                <w:sz w:val="24"/>
                <w:szCs w:val="24"/>
                <w:highlight w:val="red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评分项目</w:t>
            </w:r>
          </w:p>
        </w:tc>
        <w:tc>
          <w:tcPr>
            <w:tcW w:w="705" w:type="dxa"/>
            <w:vAlign w:val="center"/>
          </w:tcPr>
          <w:p w14:paraId="2B0DAC5A">
            <w:pPr>
              <w:snapToGrid w:val="0"/>
              <w:jc w:val="center"/>
              <w:textAlignment w:val="baseline"/>
              <w:rPr>
                <w:rFonts w:hint="default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分值</w:t>
            </w:r>
          </w:p>
        </w:tc>
        <w:tc>
          <w:tcPr>
            <w:tcW w:w="5262" w:type="dxa"/>
            <w:vAlign w:val="center"/>
          </w:tcPr>
          <w:p w14:paraId="6F320333">
            <w:pPr>
              <w:snapToGrid w:val="0"/>
              <w:jc w:val="center"/>
              <w:textAlignment w:val="baseline"/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</w:rPr>
              <w:t>评分标准</w:t>
            </w:r>
          </w:p>
        </w:tc>
      </w:tr>
      <w:tr w14:paraId="11AC4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1632" w:type="dxa"/>
            <w:vAlign w:val="center"/>
          </w:tcPr>
          <w:p w14:paraId="27AA819E">
            <w:pPr>
              <w:snapToGrid w:val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报价部分</w:t>
            </w:r>
          </w:p>
          <w:p w14:paraId="47D0327E">
            <w:pPr>
              <w:snapToGrid w:val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（50分）</w:t>
            </w:r>
          </w:p>
        </w:tc>
        <w:tc>
          <w:tcPr>
            <w:tcW w:w="1305" w:type="dxa"/>
            <w:vAlign w:val="center"/>
          </w:tcPr>
          <w:p w14:paraId="64D6D92C">
            <w:pPr>
              <w:snapToGrid w:val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报价</w:t>
            </w:r>
          </w:p>
        </w:tc>
        <w:tc>
          <w:tcPr>
            <w:tcW w:w="705" w:type="dxa"/>
            <w:vAlign w:val="center"/>
          </w:tcPr>
          <w:p w14:paraId="0293FBE5">
            <w:pPr>
              <w:snapToGrid w:val="0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50</w:t>
            </w:r>
          </w:p>
        </w:tc>
        <w:tc>
          <w:tcPr>
            <w:tcW w:w="5262" w:type="dxa"/>
            <w:vAlign w:val="center"/>
          </w:tcPr>
          <w:p w14:paraId="08285A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00" w:lineRule="exact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  <w:t>满足比选文件要求，报价合理，且低于采购控制价，以有效投标文件的最低报价为评标基准价，报价等于基准价得满分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  <w:t>50</w:t>
            </w: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  <w:t>分；其他投标人报价得分=（基准价/投标报价）×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  <w:t>50</w:t>
            </w: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  <w:t>，报价四舍五入保留小数点后两位。</w:t>
            </w:r>
          </w:p>
        </w:tc>
      </w:tr>
      <w:tr w14:paraId="57A79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1632" w:type="dxa"/>
            <w:vAlign w:val="center"/>
          </w:tcPr>
          <w:p w14:paraId="2056613C">
            <w:pPr>
              <w:pStyle w:val="4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商务部分</w:t>
            </w:r>
          </w:p>
          <w:p w14:paraId="68E3DA24">
            <w:pPr>
              <w:pStyle w:val="4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（15分）</w:t>
            </w:r>
          </w:p>
        </w:tc>
        <w:tc>
          <w:tcPr>
            <w:tcW w:w="1305" w:type="dxa"/>
            <w:shd w:val="clear" w:color="auto" w:fill="auto"/>
            <w:vAlign w:val="center"/>
          </w:tcPr>
          <w:p w14:paraId="003C28DB">
            <w:pPr>
              <w:pStyle w:val="4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  <w:t>企业业绩</w:t>
            </w:r>
          </w:p>
        </w:tc>
        <w:tc>
          <w:tcPr>
            <w:tcW w:w="705" w:type="dxa"/>
            <w:vAlign w:val="center"/>
          </w:tcPr>
          <w:p w14:paraId="777A75CF">
            <w:pPr>
              <w:pStyle w:val="4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5262" w:type="dxa"/>
            <w:vAlign w:val="center"/>
          </w:tcPr>
          <w:p w14:paraId="0B3B53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00" w:lineRule="exact"/>
              <w:jc w:val="both"/>
              <w:textAlignment w:val="baseline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  <w:t>投标人近三年（2023年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  <w:t>5</w:t>
            </w: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  <w:t>月至今），具有创A申报材料编制、景区规划类类似业绩，每提供1个合格业绩得5分，最多得15分，无类似业绩不得分（提供合同复印件，加盖公章）。</w:t>
            </w:r>
          </w:p>
        </w:tc>
      </w:tr>
      <w:tr w14:paraId="45866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5" w:hRule="atLeast"/>
          <w:jc w:val="center"/>
        </w:trPr>
        <w:tc>
          <w:tcPr>
            <w:tcW w:w="1632" w:type="dxa"/>
            <w:shd w:val="clear" w:color="auto" w:fill="auto"/>
            <w:vAlign w:val="center"/>
          </w:tcPr>
          <w:p w14:paraId="2C52C266">
            <w:pPr>
              <w:snapToGrid w:val="0"/>
              <w:ind w:right="-141" w:rightChars="-64"/>
              <w:jc w:val="center"/>
              <w:textAlignment w:val="baseline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技术部分</w:t>
            </w:r>
          </w:p>
          <w:p w14:paraId="4926C50C">
            <w:pPr>
              <w:snapToGrid w:val="0"/>
              <w:ind w:right="-141" w:rightChars="-64"/>
              <w:jc w:val="center"/>
              <w:textAlignment w:val="baseline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（35分）</w:t>
            </w:r>
          </w:p>
          <w:p w14:paraId="6AA3A1C4">
            <w:pPr>
              <w:pStyle w:val="4"/>
              <w:rPr>
                <w:rFonts w:hint="default"/>
                <w:lang w:val="en-US" w:eastAsia="zh-CN"/>
              </w:rPr>
            </w:pPr>
          </w:p>
        </w:tc>
        <w:tc>
          <w:tcPr>
            <w:tcW w:w="1305" w:type="dxa"/>
            <w:shd w:val="clear" w:color="auto" w:fill="auto"/>
            <w:vAlign w:val="center"/>
          </w:tcPr>
          <w:p w14:paraId="509CE63E">
            <w:pPr>
              <w:snapToGrid w:val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</w:p>
          <w:p w14:paraId="7D60F3BE">
            <w:pPr>
              <w:snapToGrid w:val="0"/>
              <w:jc w:val="center"/>
              <w:textAlignment w:val="baseline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服务方案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78925DCC">
            <w:pPr>
              <w:snapToGrid w:val="0"/>
              <w:jc w:val="center"/>
              <w:textAlignment w:val="baseline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 w:bidi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35</w:t>
            </w:r>
          </w:p>
        </w:tc>
        <w:tc>
          <w:tcPr>
            <w:tcW w:w="5262" w:type="dxa"/>
            <w:shd w:val="clear" w:color="auto" w:fill="auto"/>
            <w:vAlign w:val="center"/>
          </w:tcPr>
          <w:p w14:paraId="161B57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00" w:lineRule="exact"/>
              <w:jc w:val="both"/>
              <w:textAlignment w:val="baseline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  <w:t>项目服务方案完整、针对性强、流程清晰，贴合5A创建申报要求，得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  <w:t>20-35</w:t>
            </w: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  <w:t>分；方案一般、针对性一般，得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  <w:t>10-20</w:t>
            </w:r>
            <w:r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  <w:t>分；方案不完善、不符合项目需求，得0分；</w:t>
            </w:r>
          </w:p>
          <w:p w14:paraId="6BFA7F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spacing w:line="400" w:lineRule="exact"/>
              <w:jc w:val="both"/>
              <w:textAlignment w:val="baseline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 w:bidi="zh-CN"/>
              </w:rPr>
            </w:pPr>
          </w:p>
        </w:tc>
      </w:tr>
    </w:tbl>
    <w:p w14:paraId="00270920">
      <w:pPr>
        <w:snapToGrid w:val="0"/>
        <w:spacing w:line="460" w:lineRule="exact"/>
        <w:ind w:firstLine="482" w:firstLineChars="200"/>
        <w:jc w:val="both"/>
        <w:textAlignment w:val="baseline"/>
        <w:rPr>
          <w:b/>
          <w:color w:val="auto"/>
          <w:sz w:val="24"/>
          <w:szCs w:val="24"/>
          <w:highlight w:val="none"/>
        </w:rPr>
      </w:pPr>
      <w:r>
        <w:rPr>
          <w:rFonts w:hint="eastAsia"/>
          <w:b/>
          <w:color w:val="auto"/>
          <w:sz w:val="24"/>
          <w:szCs w:val="24"/>
          <w:highlight w:val="none"/>
        </w:rPr>
        <w:t>三、计分办法</w:t>
      </w:r>
    </w:p>
    <w:p w14:paraId="29A9A2B1">
      <w:pPr>
        <w:pStyle w:val="12"/>
        <w:keepNext w:val="0"/>
        <w:keepLines w:val="0"/>
        <w:pageBreakBefore w:val="0"/>
        <w:widowControl w:val="0"/>
        <w:tabs>
          <w:tab w:val="left" w:pos="1318"/>
        </w:tabs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440" w:lineRule="exact"/>
        <w:ind w:left="0" w:leftChars="0" w:firstLine="468" w:firstLineChars="200"/>
        <w:jc w:val="both"/>
        <w:textAlignment w:val="baseline"/>
        <w:rPr>
          <w:rFonts w:hint="eastAsia"/>
          <w:color w:val="auto"/>
          <w:spacing w:val="-3"/>
          <w:sz w:val="24"/>
          <w:szCs w:val="24"/>
          <w:highlight w:val="none"/>
        </w:rPr>
      </w:pPr>
      <w:r>
        <w:rPr>
          <w:rFonts w:hint="eastAsia"/>
          <w:color w:val="auto"/>
          <w:spacing w:val="-3"/>
          <w:sz w:val="24"/>
          <w:szCs w:val="24"/>
          <w:highlight w:val="none"/>
        </w:rPr>
        <w:t>1. 资格审查：剔除资格不合格、投标无效单位；</w:t>
      </w:r>
    </w:p>
    <w:p w14:paraId="70BA7BC4">
      <w:pPr>
        <w:pStyle w:val="12"/>
        <w:keepNext w:val="0"/>
        <w:keepLines w:val="0"/>
        <w:pageBreakBefore w:val="0"/>
        <w:widowControl w:val="0"/>
        <w:tabs>
          <w:tab w:val="left" w:pos="1318"/>
        </w:tabs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440" w:lineRule="exact"/>
        <w:ind w:left="0" w:leftChars="0" w:firstLine="468" w:firstLineChars="200"/>
        <w:jc w:val="both"/>
        <w:textAlignment w:val="baseline"/>
        <w:rPr>
          <w:rFonts w:hint="eastAsia"/>
          <w:color w:val="auto"/>
          <w:spacing w:val="-3"/>
          <w:sz w:val="24"/>
          <w:szCs w:val="24"/>
          <w:highlight w:val="none"/>
        </w:rPr>
      </w:pPr>
      <w:r>
        <w:rPr>
          <w:rFonts w:hint="eastAsia"/>
          <w:color w:val="auto"/>
          <w:spacing w:val="-3"/>
          <w:sz w:val="24"/>
          <w:szCs w:val="24"/>
          <w:highlight w:val="none"/>
        </w:rPr>
        <w:t>2. 技术评审：评审小组按评分标准独立打分，汇总总分；</w:t>
      </w:r>
    </w:p>
    <w:p w14:paraId="4E769BE7">
      <w:pPr>
        <w:pStyle w:val="12"/>
        <w:keepNext w:val="0"/>
        <w:keepLines w:val="0"/>
        <w:pageBreakBefore w:val="0"/>
        <w:widowControl w:val="0"/>
        <w:tabs>
          <w:tab w:val="left" w:pos="1318"/>
        </w:tabs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440" w:lineRule="exact"/>
        <w:ind w:left="0" w:leftChars="0" w:firstLine="468" w:firstLineChars="200"/>
        <w:jc w:val="both"/>
        <w:textAlignment w:val="baseline"/>
        <w:rPr>
          <w:rFonts w:hint="eastAsia"/>
          <w:color w:val="auto"/>
          <w:spacing w:val="-3"/>
          <w:sz w:val="24"/>
          <w:szCs w:val="24"/>
          <w:highlight w:val="none"/>
        </w:rPr>
      </w:pPr>
      <w:r>
        <w:rPr>
          <w:rFonts w:hint="eastAsia"/>
          <w:color w:val="auto"/>
          <w:spacing w:val="-3"/>
          <w:sz w:val="24"/>
          <w:szCs w:val="24"/>
          <w:highlight w:val="none"/>
        </w:rPr>
        <w:t>3. 排序定标：按总分从高到低排序，最高分确定为中标人；</w:t>
      </w:r>
    </w:p>
    <w:p w14:paraId="37F0E793">
      <w:pPr>
        <w:pStyle w:val="12"/>
        <w:keepNext w:val="0"/>
        <w:keepLines w:val="0"/>
        <w:pageBreakBefore w:val="0"/>
        <w:widowControl w:val="0"/>
        <w:tabs>
          <w:tab w:val="left" w:pos="1318"/>
        </w:tabs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440" w:lineRule="exact"/>
        <w:ind w:left="0" w:leftChars="0" w:firstLine="468" w:firstLineChars="200"/>
        <w:jc w:val="both"/>
        <w:textAlignment w:val="baseline"/>
        <w:rPr>
          <w:rFonts w:hint="eastAsia"/>
          <w:color w:val="auto"/>
          <w:spacing w:val="-3"/>
          <w:sz w:val="24"/>
          <w:szCs w:val="24"/>
          <w:highlight w:val="none"/>
        </w:rPr>
      </w:pPr>
      <w:r>
        <w:rPr>
          <w:rFonts w:hint="eastAsia"/>
          <w:color w:val="auto"/>
          <w:spacing w:val="-3"/>
          <w:sz w:val="24"/>
          <w:szCs w:val="24"/>
          <w:highlight w:val="none"/>
        </w:rPr>
        <w:t>4. 若总分相同，报价低者优先；报价相同，服务方案优者优先。</w:t>
      </w:r>
    </w:p>
    <w:sectPr>
      <w:pgSz w:w="11906" w:h="16838"/>
      <w:pgMar w:top="1417" w:right="1800" w:bottom="1191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0531EA"/>
    <w:multiLevelType w:val="singleLevel"/>
    <w:tmpl w:val="0B0531EA"/>
    <w:lvl w:ilvl="0" w:tentative="0">
      <w:start w:val="1"/>
      <w:numFmt w:val="chineseCounting"/>
      <w:suff w:val="space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3NmEwZDI4YzE1OGZmZGE4NzY3Y2QwYjk4NDZjNDgifQ=="/>
  </w:docVars>
  <w:rsids>
    <w:rsidRoot w:val="6CAC0C00"/>
    <w:rsid w:val="000273CC"/>
    <w:rsid w:val="000E5D71"/>
    <w:rsid w:val="00577718"/>
    <w:rsid w:val="00771B68"/>
    <w:rsid w:val="00950240"/>
    <w:rsid w:val="00CE72AE"/>
    <w:rsid w:val="00F46D15"/>
    <w:rsid w:val="0147153B"/>
    <w:rsid w:val="01A00C4B"/>
    <w:rsid w:val="01A050EF"/>
    <w:rsid w:val="01A4698D"/>
    <w:rsid w:val="01B97F5E"/>
    <w:rsid w:val="01BD17FD"/>
    <w:rsid w:val="01D152A8"/>
    <w:rsid w:val="01E07299"/>
    <w:rsid w:val="0200793B"/>
    <w:rsid w:val="021B4775"/>
    <w:rsid w:val="021F4265"/>
    <w:rsid w:val="02551A35"/>
    <w:rsid w:val="02567D09"/>
    <w:rsid w:val="0261487E"/>
    <w:rsid w:val="027D0F8C"/>
    <w:rsid w:val="02895B83"/>
    <w:rsid w:val="0297204E"/>
    <w:rsid w:val="029C3B08"/>
    <w:rsid w:val="02BA3F8E"/>
    <w:rsid w:val="02BE582C"/>
    <w:rsid w:val="02E64D83"/>
    <w:rsid w:val="02F23728"/>
    <w:rsid w:val="03103BAE"/>
    <w:rsid w:val="031E276F"/>
    <w:rsid w:val="0324162C"/>
    <w:rsid w:val="032A4C70"/>
    <w:rsid w:val="03394EB3"/>
    <w:rsid w:val="033E071B"/>
    <w:rsid w:val="035166A0"/>
    <w:rsid w:val="037B196F"/>
    <w:rsid w:val="03863E70"/>
    <w:rsid w:val="039C5442"/>
    <w:rsid w:val="03B47269"/>
    <w:rsid w:val="03C74BB5"/>
    <w:rsid w:val="03CC3F79"/>
    <w:rsid w:val="040C0819"/>
    <w:rsid w:val="040E27E3"/>
    <w:rsid w:val="044E2BE0"/>
    <w:rsid w:val="0453126A"/>
    <w:rsid w:val="0461636B"/>
    <w:rsid w:val="047A39D5"/>
    <w:rsid w:val="049A7BD3"/>
    <w:rsid w:val="049B4562"/>
    <w:rsid w:val="04BD5D20"/>
    <w:rsid w:val="04D35541"/>
    <w:rsid w:val="04DF7CDC"/>
    <w:rsid w:val="04E35A1E"/>
    <w:rsid w:val="04FE4606"/>
    <w:rsid w:val="05230767"/>
    <w:rsid w:val="05237BC9"/>
    <w:rsid w:val="0530678A"/>
    <w:rsid w:val="054B35C3"/>
    <w:rsid w:val="054B36C5"/>
    <w:rsid w:val="055C30DB"/>
    <w:rsid w:val="05656433"/>
    <w:rsid w:val="056C5FA6"/>
    <w:rsid w:val="05777F14"/>
    <w:rsid w:val="0580501B"/>
    <w:rsid w:val="05B80C59"/>
    <w:rsid w:val="05EA4E20"/>
    <w:rsid w:val="065F1CC3"/>
    <w:rsid w:val="06620BC5"/>
    <w:rsid w:val="066F6E3E"/>
    <w:rsid w:val="06845316"/>
    <w:rsid w:val="06896151"/>
    <w:rsid w:val="068C7817"/>
    <w:rsid w:val="06B56F46"/>
    <w:rsid w:val="06BD404D"/>
    <w:rsid w:val="06F7130D"/>
    <w:rsid w:val="07131EBF"/>
    <w:rsid w:val="07222102"/>
    <w:rsid w:val="07267E44"/>
    <w:rsid w:val="072E6CF9"/>
    <w:rsid w:val="07412951"/>
    <w:rsid w:val="074A3B33"/>
    <w:rsid w:val="075A189C"/>
    <w:rsid w:val="07BB0F3D"/>
    <w:rsid w:val="07DB29DD"/>
    <w:rsid w:val="07EA2C20"/>
    <w:rsid w:val="07FB307F"/>
    <w:rsid w:val="08471E20"/>
    <w:rsid w:val="084C38DA"/>
    <w:rsid w:val="086F75C9"/>
    <w:rsid w:val="08730E67"/>
    <w:rsid w:val="088272FC"/>
    <w:rsid w:val="08AE6343"/>
    <w:rsid w:val="08BD5AC1"/>
    <w:rsid w:val="08BF5E5A"/>
    <w:rsid w:val="08E104C7"/>
    <w:rsid w:val="090369F3"/>
    <w:rsid w:val="0911242E"/>
    <w:rsid w:val="091B505B"/>
    <w:rsid w:val="093525C0"/>
    <w:rsid w:val="09684744"/>
    <w:rsid w:val="097F55EA"/>
    <w:rsid w:val="099F2712"/>
    <w:rsid w:val="09A6701A"/>
    <w:rsid w:val="0A075D0B"/>
    <w:rsid w:val="0A0D52EB"/>
    <w:rsid w:val="0A2A19F9"/>
    <w:rsid w:val="0A5374B1"/>
    <w:rsid w:val="0A5B7E05"/>
    <w:rsid w:val="0A6E5D8A"/>
    <w:rsid w:val="0AB15C77"/>
    <w:rsid w:val="0ACA6D38"/>
    <w:rsid w:val="0ADA341F"/>
    <w:rsid w:val="0AFF69E2"/>
    <w:rsid w:val="0B161F7E"/>
    <w:rsid w:val="0B2C17A1"/>
    <w:rsid w:val="0B3A2110"/>
    <w:rsid w:val="0B61144B"/>
    <w:rsid w:val="0B6B40B0"/>
    <w:rsid w:val="0B84338B"/>
    <w:rsid w:val="0B884C29"/>
    <w:rsid w:val="0B9510F4"/>
    <w:rsid w:val="0B9A495D"/>
    <w:rsid w:val="0BAF665A"/>
    <w:rsid w:val="0BC639A4"/>
    <w:rsid w:val="0C2A3F33"/>
    <w:rsid w:val="0C4274CE"/>
    <w:rsid w:val="0C4F74F5"/>
    <w:rsid w:val="0C8F1FE8"/>
    <w:rsid w:val="0CCF0636"/>
    <w:rsid w:val="0D10137A"/>
    <w:rsid w:val="0D3124F2"/>
    <w:rsid w:val="0D417786"/>
    <w:rsid w:val="0D643474"/>
    <w:rsid w:val="0D6E42F3"/>
    <w:rsid w:val="0D8633EB"/>
    <w:rsid w:val="0DCD726B"/>
    <w:rsid w:val="0DF5231E"/>
    <w:rsid w:val="0E06277D"/>
    <w:rsid w:val="0E31437D"/>
    <w:rsid w:val="0E356BBF"/>
    <w:rsid w:val="0E44378C"/>
    <w:rsid w:val="0E456E02"/>
    <w:rsid w:val="0E491F21"/>
    <w:rsid w:val="0E4D215A"/>
    <w:rsid w:val="0E99714E"/>
    <w:rsid w:val="0F046CBD"/>
    <w:rsid w:val="0F4648D0"/>
    <w:rsid w:val="0F587009"/>
    <w:rsid w:val="0FA200BE"/>
    <w:rsid w:val="0FAE6C29"/>
    <w:rsid w:val="0FD83CA6"/>
    <w:rsid w:val="0FF54858"/>
    <w:rsid w:val="102B0279"/>
    <w:rsid w:val="104D4694"/>
    <w:rsid w:val="10507CE0"/>
    <w:rsid w:val="107874DA"/>
    <w:rsid w:val="109E0A4B"/>
    <w:rsid w:val="109E767F"/>
    <w:rsid w:val="10C36704"/>
    <w:rsid w:val="10F414EB"/>
    <w:rsid w:val="10F62635"/>
    <w:rsid w:val="111156C1"/>
    <w:rsid w:val="112F0A16"/>
    <w:rsid w:val="114710E3"/>
    <w:rsid w:val="114F2956"/>
    <w:rsid w:val="115D26B4"/>
    <w:rsid w:val="115E4FD3"/>
    <w:rsid w:val="116577BB"/>
    <w:rsid w:val="116B3023"/>
    <w:rsid w:val="121E0802"/>
    <w:rsid w:val="12651E51"/>
    <w:rsid w:val="127952CC"/>
    <w:rsid w:val="127E0B34"/>
    <w:rsid w:val="128E689D"/>
    <w:rsid w:val="12977961"/>
    <w:rsid w:val="12CD386A"/>
    <w:rsid w:val="130F5C30"/>
    <w:rsid w:val="13712447"/>
    <w:rsid w:val="13914897"/>
    <w:rsid w:val="13BB7B66"/>
    <w:rsid w:val="13C133CE"/>
    <w:rsid w:val="13D83321"/>
    <w:rsid w:val="14011A1D"/>
    <w:rsid w:val="140137CB"/>
    <w:rsid w:val="140908D1"/>
    <w:rsid w:val="140B289C"/>
    <w:rsid w:val="14172FEE"/>
    <w:rsid w:val="142B6A9A"/>
    <w:rsid w:val="14357918"/>
    <w:rsid w:val="144D6A10"/>
    <w:rsid w:val="146B333A"/>
    <w:rsid w:val="1471226C"/>
    <w:rsid w:val="14904B4F"/>
    <w:rsid w:val="149F6ABE"/>
    <w:rsid w:val="14A16D5C"/>
    <w:rsid w:val="14A66120"/>
    <w:rsid w:val="14CF1B1B"/>
    <w:rsid w:val="14D62EA9"/>
    <w:rsid w:val="14D709D0"/>
    <w:rsid w:val="15023C9F"/>
    <w:rsid w:val="1537146E"/>
    <w:rsid w:val="153F3306"/>
    <w:rsid w:val="15400323"/>
    <w:rsid w:val="155618F4"/>
    <w:rsid w:val="15567B46"/>
    <w:rsid w:val="156E30E2"/>
    <w:rsid w:val="15A308B2"/>
    <w:rsid w:val="15A9236C"/>
    <w:rsid w:val="15F15AC1"/>
    <w:rsid w:val="15FB249C"/>
    <w:rsid w:val="15FD4466"/>
    <w:rsid w:val="161812A0"/>
    <w:rsid w:val="16182A6B"/>
    <w:rsid w:val="162D3043"/>
    <w:rsid w:val="164D719B"/>
    <w:rsid w:val="164E081E"/>
    <w:rsid w:val="167D7355"/>
    <w:rsid w:val="168E1562"/>
    <w:rsid w:val="16A62408"/>
    <w:rsid w:val="16A82624"/>
    <w:rsid w:val="16B65F5A"/>
    <w:rsid w:val="16DC22CD"/>
    <w:rsid w:val="16E41182"/>
    <w:rsid w:val="16E64EFA"/>
    <w:rsid w:val="16EF2001"/>
    <w:rsid w:val="171657DF"/>
    <w:rsid w:val="176F6C9D"/>
    <w:rsid w:val="178A3AD7"/>
    <w:rsid w:val="17935082"/>
    <w:rsid w:val="17A0779F"/>
    <w:rsid w:val="17B648CC"/>
    <w:rsid w:val="17C818A3"/>
    <w:rsid w:val="181A30AD"/>
    <w:rsid w:val="183A72AB"/>
    <w:rsid w:val="183F0D66"/>
    <w:rsid w:val="184E2D57"/>
    <w:rsid w:val="185C1918"/>
    <w:rsid w:val="185D2F9A"/>
    <w:rsid w:val="187A7FF0"/>
    <w:rsid w:val="188744BB"/>
    <w:rsid w:val="18CE5C46"/>
    <w:rsid w:val="18DC4807"/>
    <w:rsid w:val="18FC27B3"/>
    <w:rsid w:val="19067AD5"/>
    <w:rsid w:val="195B354A"/>
    <w:rsid w:val="195E79BB"/>
    <w:rsid w:val="196A0064"/>
    <w:rsid w:val="198729C4"/>
    <w:rsid w:val="19996930"/>
    <w:rsid w:val="19A7780A"/>
    <w:rsid w:val="19AE61A3"/>
    <w:rsid w:val="19C5529B"/>
    <w:rsid w:val="19DD71F3"/>
    <w:rsid w:val="19F93196"/>
    <w:rsid w:val="1A0E09F0"/>
    <w:rsid w:val="1A1D0C33"/>
    <w:rsid w:val="1A2C531A"/>
    <w:rsid w:val="1A2F0966"/>
    <w:rsid w:val="1A3348FA"/>
    <w:rsid w:val="1A383CBF"/>
    <w:rsid w:val="1A8B2040"/>
    <w:rsid w:val="1AA2382E"/>
    <w:rsid w:val="1AA475A6"/>
    <w:rsid w:val="1AF776D6"/>
    <w:rsid w:val="1B1639D5"/>
    <w:rsid w:val="1B302BE8"/>
    <w:rsid w:val="1B701236"/>
    <w:rsid w:val="1BA62EAA"/>
    <w:rsid w:val="1BCD6688"/>
    <w:rsid w:val="1BFE4A94"/>
    <w:rsid w:val="1BFF39FC"/>
    <w:rsid w:val="1C4C1CA3"/>
    <w:rsid w:val="1C511068"/>
    <w:rsid w:val="1C5F3784"/>
    <w:rsid w:val="1C624C5C"/>
    <w:rsid w:val="1C8E7BC6"/>
    <w:rsid w:val="1C93342E"/>
    <w:rsid w:val="1CB533A4"/>
    <w:rsid w:val="1CEB326A"/>
    <w:rsid w:val="1D17405F"/>
    <w:rsid w:val="1D5F1562"/>
    <w:rsid w:val="1D70376F"/>
    <w:rsid w:val="1D9077D6"/>
    <w:rsid w:val="1D9C27B6"/>
    <w:rsid w:val="1DAD0520"/>
    <w:rsid w:val="1DB00010"/>
    <w:rsid w:val="1DD12460"/>
    <w:rsid w:val="1DE55E1B"/>
    <w:rsid w:val="1DE55F0B"/>
    <w:rsid w:val="1DF12B02"/>
    <w:rsid w:val="1DF24184"/>
    <w:rsid w:val="1E28404A"/>
    <w:rsid w:val="1E316E0B"/>
    <w:rsid w:val="1E480248"/>
    <w:rsid w:val="1E4D585F"/>
    <w:rsid w:val="1E7B061E"/>
    <w:rsid w:val="1EC43D73"/>
    <w:rsid w:val="1EC71AB5"/>
    <w:rsid w:val="1EE6018D"/>
    <w:rsid w:val="1EEB7551"/>
    <w:rsid w:val="1F582FEB"/>
    <w:rsid w:val="1F672950"/>
    <w:rsid w:val="1F6B0692"/>
    <w:rsid w:val="1F6E3CDF"/>
    <w:rsid w:val="1F901EA7"/>
    <w:rsid w:val="1F9C61CC"/>
    <w:rsid w:val="1FF97A4C"/>
    <w:rsid w:val="20126D60"/>
    <w:rsid w:val="205E1FA5"/>
    <w:rsid w:val="206C46C2"/>
    <w:rsid w:val="20CE0ED9"/>
    <w:rsid w:val="20DE0E36"/>
    <w:rsid w:val="20EC75B1"/>
    <w:rsid w:val="211F34E2"/>
    <w:rsid w:val="213452F0"/>
    <w:rsid w:val="216435EB"/>
    <w:rsid w:val="2166129B"/>
    <w:rsid w:val="21730FAD"/>
    <w:rsid w:val="21BA145D"/>
    <w:rsid w:val="21CE6CB6"/>
    <w:rsid w:val="21D841C9"/>
    <w:rsid w:val="223B07F0"/>
    <w:rsid w:val="223B53BA"/>
    <w:rsid w:val="223E5BEA"/>
    <w:rsid w:val="224A0A33"/>
    <w:rsid w:val="22574EFE"/>
    <w:rsid w:val="22676F16"/>
    <w:rsid w:val="227D2BB6"/>
    <w:rsid w:val="22851A6B"/>
    <w:rsid w:val="229D6DB5"/>
    <w:rsid w:val="22AA7723"/>
    <w:rsid w:val="22B3482A"/>
    <w:rsid w:val="22F83FEB"/>
    <w:rsid w:val="230A1F70"/>
    <w:rsid w:val="23201794"/>
    <w:rsid w:val="233D5EA2"/>
    <w:rsid w:val="23AB5C84"/>
    <w:rsid w:val="23BC326A"/>
    <w:rsid w:val="23EB1DA2"/>
    <w:rsid w:val="23FD2624"/>
    <w:rsid w:val="24155071"/>
    <w:rsid w:val="242A0654"/>
    <w:rsid w:val="243472A5"/>
    <w:rsid w:val="243A0633"/>
    <w:rsid w:val="243B4AD7"/>
    <w:rsid w:val="247D584F"/>
    <w:rsid w:val="24AA7567"/>
    <w:rsid w:val="24B14D99"/>
    <w:rsid w:val="24E75281"/>
    <w:rsid w:val="24FB6014"/>
    <w:rsid w:val="25182500"/>
    <w:rsid w:val="2564005E"/>
    <w:rsid w:val="2580651A"/>
    <w:rsid w:val="258424AE"/>
    <w:rsid w:val="259D0E7A"/>
    <w:rsid w:val="25C32FD6"/>
    <w:rsid w:val="25DC5E46"/>
    <w:rsid w:val="25F211C5"/>
    <w:rsid w:val="25F52A64"/>
    <w:rsid w:val="26064C71"/>
    <w:rsid w:val="26094761"/>
    <w:rsid w:val="26154EB4"/>
    <w:rsid w:val="26284BE7"/>
    <w:rsid w:val="267F0A80"/>
    <w:rsid w:val="26834513"/>
    <w:rsid w:val="26906C30"/>
    <w:rsid w:val="26911CB2"/>
    <w:rsid w:val="26D42FC1"/>
    <w:rsid w:val="26FE1DEC"/>
    <w:rsid w:val="270E64D3"/>
    <w:rsid w:val="274041B2"/>
    <w:rsid w:val="27483067"/>
    <w:rsid w:val="27637EA1"/>
    <w:rsid w:val="279D1605"/>
    <w:rsid w:val="27A110F5"/>
    <w:rsid w:val="27BC0533"/>
    <w:rsid w:val="27F531EF"/>
    <w:rsid w:val="27F751B9"/>
    <w:rsid w:val="2810627B"/>
    <w:rsid w:val="2816684B"/>
    <w:rsid w:val="287B7B98"/>
    <w:rsid w:val="28926C90"/>
    <w:rsid w:val="28E67B7A"/>
    <w:rsid w:val="28EA4D0E"/>
    <w:rsid w:val="294104B7"/>
    <w:rsid w:val="29514455"/>
    <w:rsid w:val="2953641F"/>
    <w:rsid w:val="2965054C"/>
    <w:rsid w:val="2973086F"/>
    <w:rsid w:val="29820AB2"/>
    <w:rsid w:val="29A749BD"/>
    <w:rsid w:val="29CB06AB"/>
    <w:rsid w:val="29CC4423"/>
    <w:rsid w:val="2A353D77"/>
    <w:rsid w:val="2A662182"/>
    <w:rsid w:val="2A73664D"/>
    <w:rsid w:val="2A781EB5"/>
    <w:rsid w:val="2A842608"/>
    <w:rsid w:val="2A944F41"/>
    <w:rsid w:val="2AA77596"/>
    <w:rsid w:val="2AB23619"/>
    <w:rsid w:val="2AB96756"/>
    <w:rsid w:val="2AD80410"/>
    <w:rsid w:val="2ADD1656"/>
    <w:rsid w:val="2B125E66"/>
    <w:rsid w:val="2B261911"/>
    <w:rsid w:val="2B2C517A"/>
    <w:rsid w:val="2B807273"/>
    <w:rsid w:val="2B9B4991"/>
    <w:rsid w:val="2BA03472"/>
    <w:rsid w:val="2BAA2542"/>
    <w:rsid w:val="2BB05902"/>
    <w:rsid w:val="2BBE50F8"/>
    <w:rsid w:val="2BD77E5E"/>
    <w:rsid w:val="2BE07A80"/>
    <w:rsid w:val="2BE45A54"/>
    <w:rsid w:val="2BFD2672"/>
    <w:rsid w:val="2BFF288E"/>
    <w:rsid w:val="2C1F4CDE"/>
    <w:rsid w:val="2C5A5B7C"/>
    <w:rsid w:val="2C6D5A4A"/>
    <w:rsid w:val="2C7F752B"/>
    <w:rsid w:val="2CA207CB"/>
    <w:rsid w:val="2CB03B88"/>
    <w:rsid w:val="2CFF066C"/>
    <w:rsid w:val="2D1F486A"/>
    <w:rsid w:val="2D216834"/>
    <w:rsid w:val="2D320BC1"/>
    <w:rsid w:val="2D3C71CA"/>
    <w:rsid w:val="2D621327"/>
    <w:rsid w:val="2D630BFB"/>
    <w:rsid w:val="2D7503AA"/>
    <w:rsid w:val="2DAA682A"/>
    <w:rsid w:val="2DAC07F4"/>
    <w:rsid w:val="2DB80F46"/>
    <w:rsid w:val="2DC0604D"/>
    <w:rsid w:val="2DCC2C44"/>
    <w:rsid w:val="2DD41AF8"/>
    <w:rsid w:val="2E110657"/>
    <w:rsid w:val="2E1B7727"/>
    <w:rsid w:val="2E2A34C6"/>
    <w:rsid w:val="2E5073D1"/>
    <w:rsid w:val="2E8250B1"/>
    <w:rsid w:val="2EBA3D06"/>
    <w:rsid w:val="2ECE479A"/>
    <w:rsid w:val="2EE87609"/>
    <w:rsid w:val="2F0F103A"/>
    <w:rsid w:val="2F364819"/>
    <w:rsid w:val="2F48454C"/>
    <w:rsid w:val="2F4D3910"/>
    <w:rsid w:val="2F545AFF"/>
    <w:rsid w:val="2F5E167A"/>
    <w:rsid w:val="2F603644"/>
    <w:rsid w:val="2F7013AD"/>
    <w:rsid w:val="2F7470EF"/>
    <w:rsid w:val="2F7C63DF"/>
    <w:rsid w:val="2F8530AA"/>
    <w:rsid w:val="2F8B19C3"/>
    <w:rsid w:val="2FA23C5C"/>
    <w:rsid w:val="2FC33BD3"/>
    <w:rsid w:val="2FC736C3"/>
    <w:rsid w:val="2FDD4C94"/>
    <w:rsid w:val="2FE04785"/>
    <w:rsid w:val="2FEE6EA1"/>
    <w:rsid w:val="300872A7"/>
    <w:rsid w:val="300C557A"/>
    <w:rsid w:val="301461DC"/>
    <w:rsid w:val="30316D8E"/>
    <w:rsid w:val="303C7DA8"/>
    <w:rsid w:val="305A4537"/>
    <w:rsid w:val="305A62E5"/>
    <w:rsid w:val="30A532D8"/>
    <w:rsid w:val="30A6152A"/>
    <w:rsid w:val="30D37E45"/>
    <w:rsid w:val="30DF2C8E"/>
    <w:rsid w:val="30E97669"/>
    <w:rsid w:val="31077AEF"/>
    <w:rsid w:val="31216E03"/>
    <w:rsid w:val="31501496"/>
    <w:rsid w:val="318B0720"/>
    <w:rsid w:val="31D9592F"/>
    <w:rsid w:val="31E53747"/>
    <w:rsid w:val="32002EBC"/>
    <w:rsid w:val="32250B75"/>
    <w:rsid w:val="327B0795"/>
    <w:rsid w:val="32892EB1"/>
    <w:rsid w:val="328C2DC7"/>
    <w:rsid w:val="32987598"/>
    <w:rsid w:val="32AF043E"/>
    <w:rsid w:val="32F30D4C"/>
    <w:rsid w:val="32FC7B27"/>
    <w:rsid w:val="32FD73FC"/>
    <w:rsid w:val="333F6ECB"/>
    <w:rsid w:val="33833DA5"/>
    <w:rsid w:val="3390201E"/>
    <w:rsid w:val="33BE4DDD"/>
    <w:rsid w:val="33FE342B"/>
    <w:rsid w:val="34030A42"/>
    <w:rsid w:val="34254E5C"/>
    <w:rsid w:val="344352E2"/>
    <w:rsid w:val="34871673"/>
    <w:rsid w:val="34945B3E"/>
    <w:rsid w:val="34A22009"/>
    <w:rsid w:val="34A51AF9"/>
    <w:rsid w:val="34C957E7"/>
    <w:rsid w:val="35245113"/>
    <w:rsid w:val="353F3CFB"/>
    <w:rsid w:val="35E11256"/>
    <w:rsid w:val="35F03248"/>
    <w:rsid w:val="360311CD"/>
    <w:rsid w:val="36140CE4"/>
    <w:rsid w:val="36160F00"/>
    <w:rsid w:val="36581519"/>
    <w:rsid w:val="36A04C6E"/>
    <w:rsid w:val="36E032BC"/>
    <w:rsid w:val="36E25286"/>
    <w:rsid w:val="36FD7F0F"/>
    <w:rsid w:val="37046FAB"/>
    <w:rsid w:val="37176727"/>
    <w:rsid w:val="37335AE2"/>
    <w:rsid w:val="37936580"/>
    <w:rsid w:val="37C4673A"/>
    <w:rsid w:val="37DC1CD5"/>
    <w:rsid w:val="37E42938"/>
    <w:rsid w:val="3805122C"/>
    <w:rsid w:val="382C4A0B"/>
    <w:rsid w:val="384F24A7"/>
    <w:rsid w:val="389B393F"/>
    <w:rsid w:val="38B177E9"/>
    <w:rsid w:val="38B50391"/>
    <w:rsid w:val="38C2711D"/>
    <w:rsid w:val="391F0A21"/>
    <w:rsid w:val="39292CF8"/>
    <w:rsid w:val="39461AFC"/>
    <w:rsid w:val="3956437C"/>
    <w:rsid w:val="396A50BF"/>
    <w:rsid w:val="397F500E"/>
    <w:rsid w:val="39B36A66"/>
    <w:rsid w:val="39E44E71"/>
    <w:rsid w:val="3A1F33E4"/>
    <w:rsid w:val="3A2160C5"/>
    <w:rsid w:val="3A241712"/>
    <w:rsid w:val="3A255BB6"/>
    <w:rsid w:val="3A486CC3"/>
    <w:rsid w:val="3A5B15D7"/>
    <w:rsid w:val="3AA840F1"/>
    <w:rsid w:val="3AE25855"/>
    <w:rsid w:val="3B5334D0"/>
    <w:rsid w:val="3B6B3A9C"/>
    <w:rsid w:val="3B6E0E96"/>
    <w:rsid w:val="3B7F4E52"/>
    <w:rsid w:val="3B800BCA"/>
    <w:rsid w:val="3BD258C9"/>
    <w:rsid w:val="3BE86E9B"/>
    <w:rsid w:val="3C0435A9"/>
    <w:rsid w:val="3C095063"/>
    <w:rsid w:val="3C355E58"/>
    <w:rsid w:val="3C6443A7"/>
    <w:rsid w:val="3C667DC0"/>
    <w:rsid w:val="3C994CFD"/>
    <w:rsid w:val="3C9E39FD"/>
    <w:rsid w:val="3CBE7BFC"/>
    <w:rsid w:val="3CE33B06"/>
    <w:rsid w:val="3CEA6C43"/>
    <w:rsid w:val="3CF17FD1"/>
    <w:rsid w:val="3CF7310E"/>
    <w:rsid w:val="3D0870C9"/>
    <w:rsid w:val="3D30445A"/>
    <w:rsid w:val="3D3F477C"/>
    <w:rsid w:val="3D566086"/>
    <w:rsid w:val="3D766728"/>
    <w:rsid w:val="3D785FFC"/>
    <w:rsid w:val="3D8449A1"/>
    <w:rsid w:val="3D931088"/>
    <w:rsid w:val="3DB039E8"/>
    <w:rsid w:val="3DE2791A"/>
    <w:rsid w:val="3DF5589F"/>
    <w:rsid w:val="3DFD4754"/>
    <w:rsid w:val="3E0C4997"/>
    <w:rsid w:val="3E3E0C1D"/>
    <w:rsid w:val="3E4B3711"/>
    <w:rsid w:val="3E506F79"/>
    <w:rsid w:val="3E614CE2"/>
    <w:rsid w:val="3E6D18D9"/>
    <w:rsid w:val="3E952BDE"/>
    <w:rsid w:val="3EAD617A"/>
    <w:rsid w:val="3ED92ACB"/>
    <w:rsid w:val="3EEA117C"/>
    <w:rsid w:val="3EF45B57"/>
    <w:rsid w:val="3F0D2F86"/>
    <w:rsid w:val="3F2006FA"/>
    <w:rsid w:val="3F327891"/>
    <w:rsid w:val="3F52287D"/>
    <w:rsid w:val="3F536D21"/>
    <w:rsid w:val="3F6A7BC7"/>
    <w:rsid w:val="3F854A01"/>
    <w:rsid w:val="3F8C3FE1"/>
    <w:rsid w:val="3FEA61BB"/>
    <w:rsid w:val="40490124"/>
    <w:rsid w:val="407056B1"/>
    <w:rsid w:val="40730CFD"/>
    <w:rsid w:val="408E3D89"/>
    <w:rsid w:val="40A13ABC"/>
    <w:rsid w:val="40BE466E"/>
    <w:rsid w:val="40E340D5"/>
    <w:rsid w:val="40FB141E"/>
    <w:rsid w:val="40FC0B8B"/>
    <w:rsid w:val="412A5860"/>
    <w:rsid w:val="412F2E76"/>
    <w:rsid w:val="41315AC3"/>
    <w:rsid w:val="414D59F2"/>
    <w:rsid w:val="416A0352"/>
    <w:rsid w:val="417D0085"/>
    <w:rsid w:val="41940F8A"/>
    <w:rsid w:val="41A11838"/>
    <w:rsid w:val="41CC6917"/>
    <w:rsid w:val="42277FF1"/>
    <w:rsid w:val="422C7E5C"/>
    <w:rsid w:val="42734FE4"/>
    <w:rsid w:val="42876CE2"/>
    <w:rsid w:val="42CB4E20"/>
    <w:rsid w:val="42FB6DBC"/>
    <w:rsid w:val="43056584"/>
    <w:rsid w:val="43081F14"/>
    <w:rsid w:val="432403A1"/>
    <w:rsid w:val="433429C6"/>
    <w:rsid w:val="43374264"/>
    <w:rsid w:val="43713C1A"/>
    <w:rsid w:val="437E6337"/>
    <w:rsid w:val="4396542E"/>
    <w:rsid w:val="43A86F10"/>
    <w:rsid w:val="43C31F9B"/>
    <w:rsid w:val="43F3462F"/>
    <w:rsid w:val="43FF1225"/>
    <w:rsid w:val="44006D4C"/>
    <w:rsid w:val="44586B88"/>
    <w:rsid w:val="44692B43"/>
    <w:rsid w:val="447F5EC2"/>
    <w:rsid w:val="44937BC0"/>
    <w:rsid w:val="44B244EA"/>
    <w:rsid w:val="44C10289"/>
    <w:rsid w:val="44F248E6"/>
    <w:rsid w:val="450F6983"/>
    <w:rsid w:val="45240818"/>
    <w:rsid w:val="4537679D"/>
    <w:rsid w:val="45E83F3B"/>
    <w:rsid w:val="460C5E7C"/>
    <w:rsid w:val="460D74FE"/>
    <w:rsid w:val="4615716B"/>
    <w:rsid w:val="464E6848"/>
    <w:rsid w:val="465305AE"/>
    <w:rsid w:val="46A75BA4"/>
    <w:rsid w:val="46B5206F"/>
    <w:rsid w:val="46B8390E"/>
    <w:rsid w:val="46E464B1"/>
    <w:rsid w:val="46E91D19"/>
    <w:rsid w:val="47013507"/>
    <w:rsid w:val="47020BDB"/>
    <w:rsid w:val="4751654D"/>
    <w:rsid w:val="477C2B8D"/>
    <w:rsid w:val="478101A3"/>
    <w:rsid w:val="47941C85"/>
    <w:rsid w:val="47D429C9"/>
    <w:rsid w:val="48174664"/>
    <w:rsid w:val="4819662E"/>
    <w:rsid w:val="48272AF9"/>
    <w:rsid w:val="48303D17"/>
    <w:rsid w:val="483D231C"/>
    <w:rsid w:val="48496F13"/>
    <w:rsid w:val="486312FE"/>
    <w:rsid w:val="486B315D"/>
    <w:rsid w:val="487C3348"/>
    <w:rsid w:val="48A83A0F"/>
    <w:rsid w:val="48B16866"/>
    <w:rsid w:val="48C20A74"/>
    <w:rsid w:val="48DA5DBD"/>
    <w:rsid w:val="48FD7CFE"/>
    <w:rsid w:val="48FF5824"/>
    <w:rsid w:val="492139EC"/>
    <w:rsid w:val="49425710"/>
    <w:rsid w:val="49695393"/>
    <w:rsid w:val="497004D0"/>
    <w:rsid w:val="497D499A"/>
    <w:rsid w:val="49A168DB"/>
    <w:rsid w:val="49B04D70"/>
    <w:rsid w:val="49DF11B1"/>
    <w:rsid w:val="49E07403"/>
    <w:rsid w:val="49E8450A"/>
    <w:rsid w:val="4A0A4480"/>
    <w:rsid w:val="4A224D2B"/>
    <w:rsid w:val="4A4831FA"/>
    <w:rsid w:val="4A590F64"/>
    <w:rsid w:val="4A5971B6"/>
    <w:rsid w:val="4A652444"/>
    <w:rsid w:val="4B49722A"/>
    <w:rsid w:val="4B553E21"/>
    <w:rsid w:val="4B571947"/>
    <w:rsid w:val="4B5A31E5"/>
    <w:rsid w:val="4B5D6832"/>
    <w:rsid w:val="4B8169C4"/>
    <w:rsid w:val="4BB46D99"/>
    <w:rsid w:val="4BC92119"/>
    <w:rsid w:val="4BD96800"/>
    <w:rsid w:val="4BDC7106"/>
    <w:rsid w:val="4BE262E2"/>
    <w:rsid w:val="4BE3142D"/>
    <w:rsid w:val="4BE8259F"/>
    <w:rsid w:val="4C0A0767"/>
    <w:rsid w:val="4C1A4723"/>
    <w:rsid w:val="4C1C493F"/>
    <w:rsid w:val="4C2F4672"/>
    <w:rsid w:val="4C4B0D80"/>
    <w:rsid w:val="4CAF7561"/>
    <w:rsid w:val="4CB42DC9"/>
    <w:rsid w:val="4CF11927"/>
    <w:rsid w:val="4D1D44CA"/>
    <w:rsid w:val="4D203FBB"/>
    <w:rsid w:val="4D4819A3"/>
    <w:rsid w:val="4D4C1656"/>
    <w:rsid w:val="4D616AAD"/>
    <w:rsid w:val="4D6E11CA"/>
    <w:rsid w:val="4D7F33D7"/>
    <w:rsid w:val="4D9E1AAF"/>
    <w:rsid w:val="4DBD7A5B"/>
    <w:rsid w:val="4DCA4DAE"/>
    <w:rsid w:val="4DD92AE7"/>
    <w:rsid w:val="4DE606B4"/>
    <w:rsid w:val="4E1E674C"/>
    <w:rsid w:val="4E353F39"/>
    <w:rsid w:val="4E3715BC"/>
    <w:rsid w:val="4E4D7031"/>
    <w:rsid w:val="4E5C54C6"/>
    <w:rsid w:val="4E616639"/>
    <w:rsid w:val="4E880069"/>
    <w:rsid w:val="4EA07161"/>
    <w:rsid w:val="4EAA4484"/>
    <w:rsid w:val="4ED11A10"/>
    <w:rsid w:val="4EF83441"/>
    <w:rsid w:val="4F147B4F"/>
    <w:rsid w:val="4F1A2757"/>
    <w:rsid w:val="4F217D8B"/>
    <w:rsid w:val="4F3B332E"/>
    <w:rsid w:val="4F7505EE"/>
    <w:rsid w:val="4F9A44F8"/>
    <w:rsid w:val="4FB530E0"/>
    <w:rsid w:val="4FEE214E"/>
    <w:rsid w:val="502B33A2"/>
    <w:rsid w:val="504A1A7A"/>
    <w:rsid w:val="507408A5"/>
    <w:rsid w:val="508C2093"/>
    <w:rsid w:val="50984247"/>
    <w:rsid w:val="50A867A1"/>
    <w:rsid w:val="50BB4726"/>
    <w:rsid w:val="50E81293"/>
    <w:rsid w:val="512247A5"/>
    <w:rsid w:val="512A365A"/>
    <w:rsid w:val="51330760"/>
    <w:rsid w:val="5160707C"/>
    <w:rsid w:val="5167040A"/>
    <w:rsid w:val="519311FF"/>
    <w:rsid w:val="51BF1FF4"/>
    <w:rsid w:val="51CE2237"/>
    <w:rsid w:val="51D13AD5"/>
    <w:rsid w:val="51F003FF"/>
    <w:rsid w:val="51F85506"/>
    <w:rsid w:val="52171E30"/>
    <w:rsid w:val="523F4EE3"/>
    <w:rsid w:val="5249683C"/>
    <w:rsid w:val="525533C9"/>
    <w:rsid w:val="525F7333"/>
    <w:rsid w:val="52650233"/>
    <w:rsid w:val="52994D0A"/>
    <w:rsid w:val="52B15DE1"/>
    <w:rsid w:val="52E71802"/>
    <w:rsid w:val="52FA44BB"/>
    <w:rsid w:val="53000B16"/>
    <w:rsid w:val="533142B3"/>
    <w:rsid w:val="533B38FC"/>
    <w:rsid w:val="53560736"/>
    <w:rsid w:val="539179C0"/>
    <w:rsid w:val="539A4AC7"/>
    <w:rsid w:val="53F341D7"/>
    <w:rsid w:val="53F821E3"/>
    <w:rsid w:val="542919A7"/>
    <w:rsid w:val="5479292E"/>
    <w:rsid w:val="5495528E"/>
    <w:rsid w:val="54A02118"/>
    <w:rsid w:val="54AD6A7C"/>
    <w:rsid w:val="54AF6350"/>
    <w:rsid w:val="54B27BEE"/>
    <w:rsid w:val="54CD4A28"/>
    <w:rsid w:val="54CF69F2"/>
    <w:rsid w:val="54D538DD"/>
    <w:rsid w:val="54E83610"/>
    <w:rsid w:val="54FB77E7"/>
    <w:rsid w:val="54FC530D"/>
    <w:rsid w:val="55052414"/>
    <w:rsid w:val="55480552"/>
    <w:rsid w:val="556A7261"/>
    <w:rsid w:val="55A21A11"/>
    <w:rsid w:val="55A439DB"/>
    <w:rsid w:val="55AA6B17"/>
    <w:rsid w:val="55E262B1"/>
    <w:rsid w:val="560E52F8"/>
    <w:rsid w:val="561346BC"/>
    <w:rsid w:val="561843C9"/>
    <w:rsid w:val="56927CD7"/>
    <w:rsid w:val="56981066"/>
    <w:rsid w:val="56C854A7"/>
    <w:rsid w:val="56E05E95"/>
    <w:rsid w:val="570A1F63"/>
    <w:rsid w:val="570C5CDB"/>
    <w:rsid w:val="576C677A"/>
    <w:rsid w:val="57803FD4"/>
    <w:rsid w:val="57811F4D"/>
    <w:rsid w:val="57BC2B32"/>
    <w:rsid w:val="57D64006"/>
    <w:rsid w:val="5814296E"/>
    <w:rsid w:val="58160494"/>
    <w:rsid w:val="58366D88"/>
    <w:rsid w:val="584E5E80"/>
    <w:rsid w:val="585E6BB9"/>
    <w:rsid w:val="588564A6"/>
    <w:rsid w:val="58A81A34"/>
    <w:rsid w:val="58B55EFF"/>
    <w:rsid w:val="58D75E75"/>
    <w:rsid w:val="58E32A6C"/>
    <w:rsid w:val="59123351"/>
    <w:rsid w:val="591E1CF6"/>
    <w:rsid w:val="59232E69"/>
    <w:rsid w:val="59A10231"/>
    <w:rsid w:val="5A294C0A"/>
    <w:rsid w:val="5A3D7F5A"/>
    <w:rsid w:val="5A4237C2"/>
    <w:rsid w:val="5A427C66"/>
    <w:rsid w:val="5A511C57"/>
    <w:rsid w:val="5A843DDB"/>
    <w:rsid w:val="5AA224B3"/>
    <w:rsid w:val="5AA4622B"/>
    <w:rsid w:val="5B0373F5"/>
    <w:rsid w:val="5B0D2022"/>
    <w:rsid w:val="5B150ED7"/>
    <w:rsid w:val="5B2F1F99"/>
    <w:rsid w:val="5B37709F"/>
    <w:rsid w:val="5B411CCC"/>
    <w:rsid w:val="5C2313D1"/>
    <w:rsid w:val="5C367357"/>
    <w:rsid w:val="5C5D6740"/>
    <w:rsid w:val="5C89392A"/>
    <w:rsid w:val="5CB639C4"/>
    <w:rsid w:val="5CC42BB4"/>
    <w:rsid w:val="5CCB5CF1"/>
    <w:rsid w:val="5D107BA8"/>
    <w:rsid w:val="5D1F603D"/>
    <w:rsid w:val="5D26561D"/>
    <w:rsid w:val="5D3E2967"/>
    <w:rsid w:val="5D5932FD"/>
    <w:rsid w:val="5D647EF4"/>
    <w:rsid w:val="5D7C523D"/>
    <w:rsid w:val="5DCF1811"/>
    <w:rsid w:val="5E021BF1"/>
    <w:rsid w:val="5E03770C"/>
    <w:rsid w:val="5E040D65"/>
    <w:rsid w:val="5E1B2CA8"/>
    <w:rsid w:val="5E3B61CF"/>
    <w:rsid w:val="5E59518E"/>
    <w:rsid w:val="5E79352B"/>
    <w:rsid w:val="5E8759A2"/>
    <w:rsid w:val="5E8C325E"/>
    <w:rsid w:val="5EA66A16"/>
    <w:rsid w:val="5EAE1426"/>
    <w:rsid w:val="5EC21376"/>
    <w:rsid w:val="5EF62DCD"/>
    <w:rsid w:val="5F061262"/>
    <w:rsid w:val="5F162475"/>
    <w:rsid w:val="5F2E07B9"/>
    <w:rsid w:val="5F697A43"/>
    <w:rsid w:val="5F73441E"/>
    <w:rsid w:val="5F893C41"/>
    <w:rsid w:val="5F8A1E93"/>
    <w:rsid w:val="600D03CE"/>
    <w:rsid w:val="60275934"/>
    <w:rsid w:val="60367925"/>
    <w:rsid w:val="6037544B"/>
    <w:rsid w:val="6039142C"/>
    <w:rsid w:val="60624BBE"/>
    <w:rsid w:val="6065020A"/>
    <w:rsid w:val="60787F3E"/>
    <w:rsid w:val="608A1A1F"/>
    <w:rsid w:val="60936B26"/>
    <w:rsid w:val="6098413C"/>
    <w:rsid w:val="60D4713E"/>
    <w:rsid w:val="60D64C64"/>
    <w:rsid w:val="60DA6EC1"/>
    <w:rsid w:val="60E92BEA"/>
    <w:rsid w:val="60F5158E"/>
    <w:rsid w:val="60FA4DF7"/>
    <w:rsid w:val="612C0D28"/>
    <w:rsid w:val="614C3178"/>
    <w:rsid w:val="61534507"/>
    <w:rsid w:val="615A7643"/>
    <w:rsid w:val="615D7134"/>
    <w:rsid w:val="61677FB2"/>
    <w:rsid w:val="617F354E"/>
    <w:rsid w:val="617F70AA"/>
    <w:rsid w:val="61A92379"/>
    <w:rsid w:val="61D513C0"/>
    <w:rsid w:val="61E17D65"/>
    <w:rsid w:val="622A34BA"/>
    <w:rsid w:val="622B7232"/>
    <w:rsid w:val="622F7324"/>
    <w:rsid w:val="624A4DA0"/>
    <w:rsid w:val="62662018"/>
    <w:rsid w:val="626B31A9"/>
    <w:rsid w:val="62AC2121"/>
    <w:rsid w:val="62B2525D"/>
    <w:rsid w:val="631B72A6"/>
    <w:rsid w:val="63343EC4"/>
    <w:rsid w:val="63471E49"/>
    <w:rsid w:val="634C7460"/>
    <w:rsid w:val="63535997"/>
    <w:rsid w:val="638B7F88"/>
    <w:rsid w:val="63D23E09"/>
    <w:rsid w:val="63F7561D"/>
    <w:rsid w:val="64030466"/>
    <w:rsid w:val="64047D3A"/>
    <w:rsid w:val="64265F03"/>
    <w:rsid w:val="64915A72"/>
    <w:rsid w:val="64B33C3A"/>
    <w:rsid w:val="64D63485"/>
    <w:rsid w:val="64E2007C"/>
    <w:rsid w:val="64EC4A56"/>
    <w:rsid w:val="6504509F"/>
    <w:rsid w:val="650C50F9"/>
    <w:rsid w:val="652D3417"/>
    <w:rsid w:val="65960E66"/>
    <w:rsid w:val="65A25A5D"/>
    <w:rsid w:val="65A92C83"/>
    <w:rsid w:val="65D379C4"/>
    <w:rsid w:val="65DC0F6F"/>
    <w:rsid w:val="65F20792"/>
    <w:rsid w:val="66415276"/>
    <w:rsid w:val="66522FDF"/>
    <w:rsid w:val="66682803"/>
    <w:rsid w:val="666B40A1"/>
    <w:rsid w:val="6672542F"/>
    <w:rsid w:val="66990C0E"/>
    <w:rsid w:val="669E4476"/>
    <w:rsid w:val="66C832A1"/>
    <w:rsid w:val="66D932E1"/>
    <w:rsid w:val="66E3632D"/>
    <w:rsid w:val="674D37A6"/>
    <w:rsid w:val="675D7E8D"/>
    <w:rsid w:val="677B6565"/>
    <w:rsid w:val="678337AE"/>
    <w:rsid w:val="678616A9"/>
    <w:rsid w:val="678673E4"/>
    <w:rsid w:val="67AE693B"/>
    <w:rsid w:val="67C008AF"/>
    <w:rsid w:val="68093B71"/>
    <w:rsid w:val="680D3662"/>
    <w:rsid w:val="68662D72"/>
    <w:rsid w:val="686D4100"/>
    <w:rsid w:val="68A35D74"/>
    <w:rsid w:val="68D73C6F"/>
    <w:rsid w:val="68F465CF"/>
    <w:rsid w:val="690A7BA1"/>
    <w:rsid w:val="691A374E"/>
    <w:rsid w:val="691C78D4"/>
    <w:rsid w:val="692F7608"/>
    <w:rsid w:val="6949691B"/>
    <w:rsid w:val="69582372"/>
    <w:rsid w:val="695B03FD"/>
    <w:rsid w:val="698A0CE2"/>
    <w:rsid w:val="699658D9"/>
    <w:rsid w:val="69994902"/>
    <w:rsid w:val="699F29DF"/>
    <w:rsid w:val="69CE0BCF"/>
    <w:rsid w:val="69D02B99"/>
    <w:rsid w:val="69FF522C"/>
    <w:rsid w:val="6A0D5B9B"/>
    <w:rsid w:val="6A1A2066"/>
    <w:rsid w:val="6A285D9A"/>
    <w:rsid w:val="6A6E4160"/>
    <w:rsid w:val="6A883473"/>
    <w:rsid w:val="6A9242F2"/>
    <w:rsid w:val="6A9A65E9"/>
    <w:rsid w:val="6ADF0BB9"/>
    <w:rsid w:val="6B43383E"/>
    <w:rsid w:val="6B480E55"/>
    <w:rsid w:val="6B713F07"/>
    <w:rsid w:val="6BAE0CB8"/>
    <w:rsid w:val="6BB838E4"/>
    <w:rsid w:val="6BD234BD"/>
    <w:rsid w:val="6BDA5378"/>
    <w:rsid w:val="6BE0108D"/>
    <w:rsid w:val="6C1825D5"/>
    <w:rsid w:val="6C33740F"/>
    <w:rsid w:val="6C44786E"/>
    <w:rsid w:val="6C507FC1"/>
    <w:rsid w:val="6C5555D7"/>
    <w:rsid w:val="6C726189"/>
    <w:rsid w:val="6C84589F"/>
    <w:rsid w:val="6CA95923"/>
    <w:rsid w:val="6CAC0C00"/>
    <w:rsid w:val="6D0A63C2"/>
    <w:rsid w:val="6D604233"/>
    <w:rsid w:val="6D77332B"/>
    <w:rsid w:val="6D9C0FE4"/>
    <w:rsid w:val="6DFA4688"/>
    <w:rsid w:val="6E096679"/>
    <w:rsid w:val="6E2405D5"/>
    <w:rsid w:val="6E35746E"/>
    <w:rsid w:val="6E3D27C7"/>
    <w:rsid w:val="6E697118"/>
    <w:rsid w:val="6E7C32EF"/>
    <w:rsid w:val="6E8126B3"/>
    <w:rsid w:val="6E9A5523"/>
    <w:rsid w:val="6EAB14DE"/>
    <w:rsid w:val="6ECE341F"/>
    <w:rsid w:val="6F1057E5"/>
    <w:rsid w:val="6F1277AF"/>
    <w:rsid w:val="6F143527"/>
    <w:rsid w:val="6F2319BD"/>
    <w:rsid w:val="6F29539B"/>
    <w:rsid w:val="6F343BCA"/>
    <w:rsid w:val="6F370FC4"/>
    <w:rsid w:val="6F5B5AD8"/>
    <w:rsid w:val="6F63625D"/>
    <w:rsid w:val="6F6A1ADA"/>
    <w:rsid w:val="6FBD596D"/>
    <w:rsid w:val="6FCD1928"/>
    <w:rsid w:val="6FD40F09"/>
    <w:rsid w:val="6FED5B27"/>
    <w:rsid w:val="701632CF"/>
    <w:rsid w:val="703379DD"/>
    <w:rsid w:val="705B6F34"/>
    <w:rsid w:val="706C7393"/>
    <w:rsid w:val="70BD7BEF"/>
    <w:rsid w:val="70C96594"/>
    <w:rsid w:val="70DE203F"/>
    <w:rsid w:val="71347EB1"/>
    <w:rsid w:val="714C7AFC"/>
    <w:rsid w:val="715A53C6"/>
    <w:rsid w:val="71940950"/>
    <w:rsid w:val="719E7794"/>
    <w:rsid w:val="71C64881"/>
    <w:rsid w:val="71C8684B"/>
    <w:rsid w:val="71D21478"/>
    <w:rsid w:val="71DE606F"/>
    <w:rsid w:val="721D6B97"/>
    <w:rsid w:val="722E4900"/>
    <w:rsid w:val="72327453"/>
    <w:rsid w:val="724E6E7F"/>
    <w:rsid w:val="727560F9"/>
    <w:rsid w:val="729D3834"/>
    <w:rsid w:val="72A5093A"/>
    <w:rsid w:val="72B50B7E"/>
    <w:rsid w:val="72FA2A34"/>
    <w:rsid w:val="72FC549A"/>
    <w:rsid w:val="7346211D"/>
    <w:rsid w:val="73D9089C"/>
    <w:rsid w:val="73E62FB9"/>
    <w:rsid w:val="7499627D"/>
    <w:rsid w:val="74B44E65"/>
    <w:rsid w:val="74B86703"/>
    <w:rsid w:val="74CC6652"/>
    <w:rsid w:val="74D72160"/>
    <w:rsid w:val="74E27C24"/>
    <w:rsid w:val="74EB4D2A"/>
    <w:rsid w:val="74F839D3"/>
    <w:rsid w:val="75090057"/>
    <w:rsid w:val="757A0FE3"/>
    <w:rsid w:val="757F1917"/>
    <w:rsid w:val="76065B94"/>
    <w:rsid w:val="760F75E6"/>
    <w:rsid w:val="764010A6"/>
    <w:rsid w:val="76525E43"/>
    <w:rsid w:val="76C84BF7"/>
    <w:rsid w:val="76D31F1A"/>
    <w:rsid w:val="76DF08BF"/>
    <w:rsid w:val="76E41A31"/>
    <w:rsid w:val="77091498"/>
    <w:rsid w:val="77302EC9"/>
    <w:rsid w:val="774F4CF1"/>
    <w:rsid w:val="775766A7"/>
    <w:rsid w:val="776E1C43"/>
    <w:rsid w:val="777C5C89"/>
    <w:rsid w:val="7789082B"/>
    <w:rsid w:val="77903967"/>
    <w:rsid w:val="77B70EF4"/>
    <w:rsid w:val="77CB499F"/>
    <w:rsid w:val="77D71596"/>
    <w:rsid w:val="77E771FA"/>
    <w:rsid w:val="784C3D32"/>
    <w:rsid w:val="784D3606"/>
    <w:rsid w:val="788039DC"/>
    <w:rsid w:val="793F5645"/>
    <w:rsid w:val="795A5FDB"/>
    <w:rsid w:val="797A667D"/>
    <w:rsid w:val="79910F26"/>
    <w:rsid w:val="79927E6B"/>
    <w:rsid w:val="7993773F"/>
    <w:rsid w:val="79C27EA4"/>
    <w:rsid w:val="79D00993"/>
    <w:rsid w:val="79F226B7"/>
    <w:rsid w:val="7A1E34AC"/>
    <w:rsid w:val="7A2F0F96"/>
    <w:rsid w:val="7A4776B9"/>
    <w:rsid w:val="7A6B246A"/>
    <w:rsid w:val="7A792DD8"/>
    <w:rsid w:val="7A865C06"/>
    <w:rsid w:val="7AC2588E"/>
    <w:rsid w:val="7AD4000F"/>
    <w:rsid w:val="7ADB4A03"/>
    <w:rsid w:val="7AEA5A84"/>
    <w:rsid w:val="7AF4245F"/>
    <w:rsid w:val="7AFD1314"/>
    <w:rsid w:val="7B2C1BF9"/>
    <w:rsid w:val="7B4909FD"/>
    <w:rsid w:val="7B8B684C"/>
    <w:rsid w:val="7BB51BEE"/>
    <w:rsid w:val="7BE97AEA"/>
    <w:rsid w:val="7BF00E78"/>
    <w:rsid w:val="7BFC781D"/>
    <w:rsid w:val="7C39281F"/>
    <w:rsid w:val="7C8A307B"/>
    <w:rsid w:val="7C8D2B6B"/>
    <w:rsid w:val="7CB43C54"/>
    <w:rsid w:val="7CC16371"/>
    <w:rsid w:val="7D3354C1"/>
    <w:rsid w:val="7D6438CC"/>
    <w:rsid w:val="7D6E02A7"/>
    <w:rsid w:val="7D853842"/>
    <w:rsid w:val="7DCB56F9"/>
    <w:rsid w:val="7DF10ED8"/>
    <w:rsid w:val="7EA321D2"/>
    <w:rsid w:val="7ED24865"/>
    <w:rsid w:val="7EE30820"/>
    <w:rsid w:val="7F0D3AEF"/>
    <w:rsid w:val="7F273AD2"/>
    <w:rsid w:val="7F2B17BB"/>
    <w:rsid w:val="7F3B240A"/>
    <w:rsid w:val="7F65392B"/>
    <w:rsid w:val="7F654D01"/>
    <w:rsid w:val="7F9F6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3">
    <w:name w:val="heading 1"/>
    <w:basedOn w:val="1"/>
    <w:next w:val="1"/>
    <w:qFormat/>
    <w:uiPriority w:val="1"/>
    <w:pPr>
      <w:spacing w:line="542" w:lineRule="exact"/>
      <w:ind w:right="34"/>
      <w:jc w:val="center"/>
      <w:outlineLvl w:val="0"/>
    </w:pPr>
    <w:rPr>
      <w:rFonts w:ascii="微软雅黑" w:hAnsi="微软雅黑" w:eastAsia="微软雅黑" w:cs="微软雅黑"/>
      <w:b/>
      <w:bCs/>
      <w:sz w:val="32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unhideWhenUsed/>
    <w:qFormat/>
    <w:uiPriority w:val="99"/>
    <w:pPr>
      <w:spacing w:before="100" w:beforeAutospacing="1" w:after="100" w:afterAutospacing="1"/>
      <w:ind w:left="420" w:leftChars="200"/>
    </w:pPr>
    <w:rPr>
      <w:rFonts w:ascii="Calibri" w:hAnsi="Calibri" w:eastAsia="宋体" w:cs="Calibri"/>
      <w:szCs w:val="21"/>
    </w:rPr>
  </w:style>
  <w:style w:type="paragraph" w:styleId="4">
    <w:name w:val="Normal Indent"/>
    <w:basedOn w:val="1"/>
    <w:qFormat/>
    <w:uiPriority w:val="0"/>
    <w:pPr>
      <w:ind w:firstLine="420" w:firstLineChars="200"/>
    </w:pPr>
    <w:rPr>
      <w:rFonts w:ascii="Calibri" w:hAnsi="Calibri"/>
      <w:sz w:val="21"/>
    </w:rPr>
  </w:style>
  <w:style w:type="paragraph" w:styleId="5">
    <w:name w:val="Body Text"/>
    <w:basedOn w:val="1"/>
    <w:qFormat/>
    <w:uiPriority w:val="1"/>
    <w:rPr>
      <w:sz w:val="21"/>
      <w:szCs w:val="21"/>
    </w:rPr>
  </w:style>
  <w:style w:type="paragraph" w:styleId="6">
    <w:name w:val="Normal (Web)"/>
    <w:basedOn w:val="1"/>
    <w:qFormat/>
    <w:uiPriority w:val="0"/>
    <w:rPr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paragraph" w:customStyle="1" w:styleId="11">
    <w:name w:val="Table Paragraph"/>
    <w:basedOn w:val="1"/>
    <w:qFormat/>
    <w:uiPriority w:val="1"/>
  </w:style>
  <w:style w:type="paragraph" w:styleId="12">
    <w:name w:val="List Paragraph"/>
    <w:basedOn w:val="1"/>
    <w:qFormat/>
    <w:uiPriority w:val="1"/>
    <w:pPr>
      <w:ind w:left="579" w:firstLine="4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1090</Words>
  <Characters>1124</Characters>
  <Lines>0</Lines>
  <Paragraphs>0</Paragraphs>
  <TotalTime>1</TotalTime>
  <ScaleCrop>false</ScaleCrop>
  <LinksUpToDate>false</LinksUpToDate>
  <CharactersWithSpaces>1128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2025-09-04T06:14:00Z</dcterms:created>
  <dc:creator>H</dc:creator>
  <cp:lastModifiedBy>予</cp:lastModifiedBy>
  <cp:lastPrinted>2025-11-20T02:58:00Z</cp:lastPrinted>
  <dcterms:modified xsi:type="dcterms:W3CDTF">2026-05-18T12:28:58Z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B3BC41A5EA9D499786461CE98869FDC5_13</vt:lpwstr>
  </property>
  <property fmtid="{D5CDD505-2E9C-101B-9397-08002B2CF9AE}" pid="4" name="KSOTemplateDocerSaveRecord">
    <vt:lpwstr>eyJoZGlkIjoiYjE4OGVlNmZmZmUwNzY3M2VjOTgwOGVjZTlhNmE0YWEiLCJ1c2VySWQiOiI0NDkzODkzNDQifQ==</vt:lpwstr>
  </property>
</Properties>
</file>